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7938"/>
      </w:tblGrid>
      <w:tr w:rsidR="002F70D2" w:rsidRPr="00A07EB1" w14:paraId="5E9E8FC9" w14:textId="77777777" w:rsidTr="00763A36">
        <w:trPr>
          <w:trHeight w:val="328"/>
          <w:jc w:val="center"/>
        </w:trPr>
        <w:tc>
          <w:tcPr>
            <w:tcW w:w="2405" w:type="dxa"/>
            <w:vAlign w:val="center"/>
          </w:tcPr>
          <w:p w14:paraId="369A79C1" w14:textId="484BCB31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Birimi</w:t>
            </w:r>
          </w:p>
        </w:tc>
        <w:tc>
          <w:tcPr>
            <w:tcW w:w="7938" w:type="dxa"/>
            <w:vAlign w:val="center"/>
          </w:tcPr>
          <w:p w14:paraId="5F3DBD93" w14:textId="5BA8B10A" w:rsidR="002F70D2" w:rsidRPr="00A07EB1" w:rsidRDefault="009E23D5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İşleri Daire Başkanlığı</w:t>
            </w:r>
          </w:p>
        </w:tc>
      </w:tr>
      <w:tr w:rsidR="002F70D2" w:rsidRPr="00A07EB1" w14:paraId="586F8DD1" w14:textId="77777777" w:rsidTr="00763A36">
        <w:trPr>
          <w:trHeight w:val="275"/>
          <w:jc w:val="center"/>
        </w:trPr>
        <w:tc>
          <w:tcPr>
            <w:tcW w:w="2405" w:type="dxa"/>
            <w:vAlign w:val="center"/>
          </w:tcPr>
          <w:p w14:paraId="03FEF4A1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 xml:space="preserve">Görev </w:t>
            </w:r>
            <w:proofErr w:type="spellStart"/>
            <w:r w:rsidRPr="00A07EB1">
              <w:rPr>
                <w:rFonts w:ascii="Times New Roman" w:hAnsi="Times New Roman"/>
                <w:b/>
              </w:rPr>
              <w:t>Ünvanı</w:t>
            </w:r>
            <w:proofErr w:type="spellEnd"/>
          </w:p>
        </w:tc>
        <w:tc>
          <w:tcPr>
            <w:tcW w:w="7938" w:type="dxa"/>
            <w:vAlign w:val="center"/>
          </w:tcPr>
          <w:p w14:paraId="66FB7976" w14:textId="451F5EF9" w:rsidR="002F70D2" w:rsidRPr="00A07EB1" w:rsidRDefault="00A2553F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Şube Müdürü</w:t>
            </w:r>
          </w:p>
        </w:tc>
      </w:tr>
      <w:tr w:rsidR="002F70D2" w:rsidRPr="00A07EB1" w14:paraId="07D673BC" w14:textId="77777777" w:rsidTr="00763A36">
        <w:trPr>
          <w:trHeight w:val="407"/>
          <w:jc w:val="center"/>
        </w:trPr>
        <w:tc>
          <w:tcPr>
            <w:tcW w:w="2405" w:type="dxa"/>
            <w:vAlign w:val="center"/>
          </w:tcPr>
          <w:p w14:paraId="4AA05E9F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Bağlı Olduğu En Yakın Üst Yönetici</w:t>
            </w:r>
          </w:p>
        </w:tc>
        <w:tc>
          <w:tcPr>
            <w:tcW w:w="7938" w:type="dxa"/>
            <w:vAlign w:val="center"/>
          </w:tcPr>
          <w:p w14:paraId="055ACF7C" w14:textId="3240AFDC" w:rsidR="002F70D2" w:rsidRPr="00A07EB1" w:rsidRDefault="00A2553F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Daire Başkanı</w:t>
            </w:r>
          </w:p>
        </w:tc>
      </w:tr>
      <w:tr w:rsidR="002F70D2" w:rsidRPr="00A07EB1" w14:paraId="4E4FC021" w14:textId="77777777" w:rsidTr="00763A36">
        <w:trPr>
          <w:trHeight w:val="285"/>
          <w:jc w:val="center"/>
        </w:trPr>
        <w:tc>
          <w:tcPr>
            <w:tcW w:w="2405" w:type="dxa"/>
            <w:vAlign w:val="center"/>
          </w:tcPr>
          <w:p w14:paraId="4922A2CD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 xml:space="preserve">Yokluğunda Yerine Vekalet Eden Kişi </w:t>
            </w:r>
          </w:p>
        </w:tc>
        <w:tc>
          <w:tcPr>
            <w:tcW w:w="7938" w:type="dxa"/>
            <w:vAlign w:val="center"/>
          </w:tcPr>
          <w:p w14:paraId="50CC7275" w14:textId="325F3132" w:rsidR="002F70D2" w:rsidRPr="00A07EB1" w:rsidRDefault="009E23D5" w:rsidP="00067BBC">
            <w:pPr>
              <w:rPr>
                <w:rFonts w:ascii="Times New Roman" w:hAnsi="Times New Roman"/>
              </w:rPr>
            </w:pPr>
            <w:r w:rsidRPr="009E23D5">
              <w:rPr>
                <w:rFonts w:ascii="Times New Roman" w:hAnsi="Times New Roman"/>
              </w:rPr>
              <w:t>Aynı görev unvanına sahip diğer personel.</w:t>
            </w:r>
            <w:bookmarkStart w:id="0" w:name="_GoBack"/>
            <w:bookmarkEnd w:id="0"/>
          </w:p>
        </w:tc>
      </w:tr>
      <w:tr w:rsidR="002F70D2" w:rsidRPr="00A07EB1" w14:paraId="2851E845" w14:textId="77777777" w:rsidTr="00763A36">
        <w:trPr>
          <w:trHeight w:val="680"/>
          <w:jc w:val="center"/>
        </w:trPr>
        <w:tc>
          <w:tcPr>
            <w:tcW w:w="2405" w:type="dxa"/>
            <w:vAlign w:val="center"/>
          </w:tcPr>
          <w:p w14:paraId="648A92B8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Görevin/İşin Kısa Tanımı</w:t>
            </w:r>
          </w:p>
        </w:tc>
        <w:tc>
          <w:tcPr>
            <w:tcW w:w="7938" w:type="dxa"/>
            <w:vAlign w:val="center"/>
          </w:tcPr>
          <w:p w14:paraId="352ADFD8" w14:textId="77777777" w:rsidR="007F43A1" w:rsidRDefault="007F43A1" w:rsidP="007F43A1">
            <w:pPr>
              <w:pStyle w:val="ListeParagraf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  <w:p w14:paraId="332B89CA" w14:textId="1B376E1B" w:rsidR="002F70D2" w:rsidRPr="00A07EB1" w:rsidRDefault="002F70D2" w:rsidP="00067BBC">
            <w:pPr>
              <w:jc w:val="both"/>
              <w:rPr>
                <w:rFonts w:ascii="Times New Roman" w:hAnsi="Times New Roman"/>
              </w:rPr>
            </w:pPr>
          </w:p>
        </w:tc>
      </w:tr>
      <w:tr w:rsidR="002F70D2" w:rsidRPr="00A07EB1" w14:paraId="1A0028BA" w14:textId="77777777" w:rsidTr="00763A36">
        <w:trPr>
          <w:trHeight w:val="495"/>
          <w:jc w:val="center"/>
        </w:trPr>
        <w:tc>
          <w:tcPr>
            <w:tcW w:w="10343" w:type="dxa"/>
            <w:gridSpan w:val="2"/>
            <w:shd w:val="clear" w:color="auto" w:fill="83CAEB" w:themeFill="accent1" w:themeFillTint="66"/>
            <w:vAlign w:val="center"/>
          </w:tcPr>
          <w:p w14:paraId="69486965" w14:textId="780BBF58" w:rsidR="002F70D2" w:rsidRPr="00A07EB1" w:rsidRDefault="002F70D2" w:rsidP="00067BBC">
            <w:pPr>
              <w:jc w:val="center"/>
              <w:rPr>
                <w:rFonts w:ascii="Times New Roman" w:hAnsi="Times New Roman"/>
              </w:rPr>
            </w:pPr>
            <w:r w:rsidRPr="00A07EB1">
              <w:rPr>
                <w:rFonts w:ascii="Times New Roman" w:hAnsi="Times New Roman"/>
                <w:b/>
              </w:rPr>
              <w:t>GÖREV, YETKİ ve SORUMLULUKLAR</w:t>
            </w:r>
          </w:p>
        </w:tc>
      </w:tr>
      <w:tr w:rsidR="002F70D2" w:rsidRPr="00A07EB1" w14:paraId="55E98501" w14:textId="77777777" w:rsidTr="00763A36">
        <w:trPr>
          <w:trHeight w:val="2247"/>
          <w:jc w:val="center"/>
        </w:trPr>
        <w:tc>
          <w:tcPr>
            <w:tcW w:w="2405" w:type="dxa"/>
            <w:vAlign w:val="center"/>
          </w:tcPr>
          <w:p w14:paraId="132723AA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Görev ve Sorumluluklar</w:t>
            </w:r>
          </w:p>
        </w:tc>
        <w:tc>
          <w:tcPr>
            <w:tcW w:w="7938" w:type="dxa"/>
            <w:vAlign w:val="center"/>
          </w:tcPr>
          <w:p w14:paraId="59FBD061" w14:textId="77777777" w:rsidR="007F43A1" w:rsidRPr="00D3121A" w:rsidRDefault="007F43A1" w:rsidP="007F43A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D3121A">
              <w:rPr>
                <w:color w:val="000000" w:themeColor="text1"/>
              </w:rPr>
              <w:t xml:space="preserve">Üniversitemiz Akademik takvim süreçlerinin planlanması, hazırlanması, yayınlanması ve uygulanmasını sağlamak. </w:t>
            </w:r>
          </w:p>
          <w:p w14:paraId="2C760CB4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İlk kayıt, ders kaydı, ders seçimi, ekle/bırak, dersten çekilme ve kesin kayıt işlemlerinin Öğrenci Bilgi Sistemi üzerinden yürütülmesini sağlamak, (Mühendislik Tamamlama, Ek Kontenjan, ders kayıtları vb. işlemler)</w:t>
            </w:r>
          </w:p>
          <w:p w14:paraId="47D22BB5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İlgili mevzuat çerçevesinde İntibak iş ve işlemlerini yaparak Öğrenci Bilgi sistemine girmek,</w:t>
            </w:r>
          </w:p>
          <w:p w14:paraId="64E3A22F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İlgili mevzuata göre öğrenci disiplin işleri, kayıt dondurma, izin işlemlerinin yürütülmesi ve öğrenci Bilgi Sistemine girmek,</w:t>
            </w:r>
          </w:p>
          <w:p w14:paraId="0BD1C057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Birim iş ve işlemlerinin KVKK kapsamında yürütmek,</w:t>
            </w:r>
          </w:p>
          <w:p w14:paraId="08CC863A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 xml:space="preserve">Öğrencilerinin kimliklerinin düzenlenmesi ve dağıtım işlemlerini yapmak, </w:t>
            </w:r>
          </w:p>
          <w:p w14:paraId="29461086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Öğrencilerden gelen yazılı ve sözlü talepleri inceleyerek cevaplandırmak,</w:t>
            </w:r>
          </w:p>
          <w:p w14:paraId="7FF4BA05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Görev, yetki ve sorumluluk alanları ile ilgili istatistiki bilgileri hazırlayarak güncel kalmasını sağlamak,</w:t>
            </w:r>
          </w:p>
          <w:p w14:paraId="6A914DBF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 xml:space="preserve">Görevi ile ilgili süreçleri Üniversitemiz Stratejik planı, Kalite Politikası ve Kalite Yönetim Sistemi çerçevesinde, kalite hedefleri ve prosedürlerine uygun olarak yürütmek, </w:t>
            </w:r>
          </w:p>
          <w:p w14:paraId="63608302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SBTÜ Hedef Kartları Performans Göstergelerinin takibi ve verilerinin güncellenmesini yapmak,</w:t>
            </w:r>
          </w:p>
          <w:p w14:paraId="088ECFC7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Faaliyet alanı ile ilgili işlerin iş akış şemalarını hazırlamak ve güncellemek,</w:t>
            </w:r>
          </w:p>
          <w:p w14:paraId="69C5B5EB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333333"/>
              </w:rPr>
              <w:t>Görev alanı ile ilgili hizmetleri “Öğrenci İşleri Daire Başkanlığı Hizmet Standartları” çerçevesinde etkili, verimli ve işlem süresi içinde yapmak,</w:t>
            </w:r>
            <w:r w:rsidRPr="00D3121A">
              <w:rPr>
                <w:rFonts w:ascii="Times New Roman" w:hAnsi="Times New Roman"/>
              </w:rPr>
              <w:t xml:space="preserve"> </w:t>
            </w:r>
          </w:p>
          <w:p w14:paraId="60E0F427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 xml:space="preserve">Kalite politikası, kalite hedefleri ve ilgili prosedürler uyarınca kalite yönetim sisteminin kurulması, geliştirilmesi ve uygulanması çalışmalarına katılmak, </w:t>
            </w:r>
          </w:p>
          <w:p w14:paraId="310358B5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 xml:space="preserve">Öğrencilerin kontrol edilerek azami öğrenim süresini dolduranların ilişik kesme işlemlerini yapmak, </w:t>
            </w:r>
          </w:p>
          <w:p w14:paraId="686ED7BE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lastRenderedPageBreak/>
              <w:t>Öğrencilerin ödeyecekleri katkı payı/öğrenim ücreti, yaz okulu ücreti, burs, yurt ve kredi işlemlerinin ilgili mevzuat hükümlerine göre yürütülmesini sağlamak,</w:t>
            </w:r>
          </w:p>
          <w:p w14:paraId="7F577281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1" w:name="_Hlk160787059"/>
            <w:r w:rsidRPr="00D3121A">
              <w:rPr>
                <w:rFonts w:ascii="Times New Roman" w:hAnsi="Times New Roman"/>
                <w:color w:val="000000" w:themeColor="text1"/>
              </w:rPr>
              <w:t>Mezun durumuna gelen öğrencilerin mezuniyet ile ilgili tüm iş ve işlemlerini ilgili mevzuat çerçevesinde yürütmek,</w:t>
            </w:r>
          </w:p>
          <w:p w14:paraId="58D0C0F0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Mezun Bilgi Sisteminin işler durumda ve güncel tutulması, mezun öğrencilerin mezun takip sistemine üye olmalarını sağlamak,</w:t>
            </w:r>
            <w:bookmarkEnd w:id="1"/>
          </w:p>
          <w:p w14:paraId="5B869D9D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Öğrencilerin askerlik ile ilgili iş ve işlemlerini yürütmek,</w:t>
            </w:r>
            <w:bookmarkStart w:id="2" w:name="_Hlk160784957"/>
            <w:bookmarkStart w:id="3" w:name="_Hlk160694753"/>
          </w:p>
          <w:p w14:paraId="5659757D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4" w:name="_Hlk160694837"/>
            <w:bookmarkEnd w:id="2"/>
            <w:r w:rsidRPr="00D3121A">
              <w:rPr>
                <w:rFonts w:ascii="Times New Roman" w:hAnsi="Times New Roman"/>
                <w:color w:val="000000" w:themeColor="text1"/>
              </w:rPr>
              <w:t xml:space="preserve">ÖSYM istatistikleri, YÖKSİS veri tabanı ve öğrenci bilgi sistemi girişleri ile ilgili iş ve işlemleri yürütmek, </w:t>
            </w:r>
          </w:p>
          <w:p w14:paraId="40FD1400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Yaz okulu ile ilgili iş ve işlemleri yürütmek</w:t>
            </w:r>
          </w:p>
          <w:p w14:paraId="47F52ACD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Üniversitemiz yönetmelik/yönerge ve mevzuat değişiklikleri ile ilgili işlemleri yürütmek,</w:t>
            </w:r>
          </w:p>
          <w:p w14:paraId="2377DC68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Yabancı dil hazırlık programı ile ilgili işlemlerin ilgili mevzuat çerçevesinde yapılmasını sağlamak,</w:t>
            </w:r>
            <w:bookmarkEnd w:id="3"/>
            <w:bookmarkEnd w:id="4"/>
          </w:p>
          <w:p w14:paraId="484F44C4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</w:rPr>
              <w:t xml:space="preserve">Değişim programları ile gelen/giden öğrenci iş ve işlemlerini yürütmek,  </w:t>
            </w:r>
          </w:p>
          <w:p w14:paraId="240DFBE1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 xml:space="preserve">İlgili mevzuat çerçevesinde intibak iş ve işlemlerini yaparak Öğrenci Bilgi sistemine girmek, </w:t>
            </w:r>
          </w:p>
          <w:p w14:paraId="4784B710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</w:rPr>
              <w:t>Öğrenci sayıları, başarı durumları vb. gibi verileri içeren istatistik raporlarını hazırlamak ve takibini yapmak,</w:t>
            </w:r>
            <w:r w:rsidRPr="00D3121A">
              <w:rPr>
                <w:rFonts w:ascii="Times New Roman" w:hAnsi="Times New Roman"/>
                <w:color w:val="333333"/>
              </w:rPr>
              <w:t xml:space="preserve"> </w:t>
            </w:r>
          </w:p>
          <w:p w14:paraId="496FAFDD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 xml:space="preserve">Yıl sonu itibariyle saklanması, yok edilmesi ve arşive gönderilmesi gereken evrakın belirlenerek söz konusu işlemlerin yerine getirilmesini sağlamak. </w:t>
            </w:r>
          </w:p>
          <w:p w14:paraId="5CBA7CF6" w14:textId="77777777" w:rsidR="007F43A1" w:rsidRPr="00D3121A" w:rsidRDefault="007F43A1" w:rsidP="007F43A1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  <w:color w:val="000000" w:themeColor="text1"/>
              </w:rPr>
              <w:t>Bağlı bulunduğu yönetici veya üst yöneticilerin, görev alanı ile ilgili vereceği diğer işleri iş sağlığı ve güvenliği kurallarına uygun olarak yapmak,</w:t>
            </w:r>
          </w:p>
          <w:p w14:paraId="7D703D38" w14:textId="77777777" w:rsidR="002F70D2" w:rsidRPr="00D3121A" w:rsidRDefault="002F70D2" w:rsidP="007F43A1">
            <w:pPr>
              <w:pStyle w:val="ListeParagra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F70D2" w:rsidRPr="001D1C2E" w14:paraId="17497765" w14:textId="77777777" w:rsidTr="00763A36">
        <w:trPr>
          <w:trHeight w:val="1984"/>
          <w:jc w:val="center"/>
        </w:trPr>
        <w:tc>
          <w:tcPr>
            <w:tcW w:w="2405" w:type="dxa"/>
            <w:vAlign w:val="center"/>
          </w:tcPr>
          <w:p w14:paraId="7AA05459" w14:textId="77777777" w:rsidR="002F70D2" w:rsidRPr="00E1612F" w:rsidRDefault="002F70D2" w:rsidP="00067BBC">
            <w:pPr>
              <w:rPr>
                <w:rFonts w:ascii="Times New Roman" w:hAnsi="Times New Roman"/>
                <w:b/>
              </w:rPr>
            </w:pPr>
            <w:r w:rsidRPr="00E1612F">
              <w:rPr>
                <w:rFonts w:ascii="Times New Roman" w:hAnsi="Times New Roman"/>
                <w:b/>
              </w:rPr>
              <w:lastRenderedPageBreak/>
              <w:t>Yetkileri</w:t>
            </w:r>
          </w:p>
        </w:tc>
        <w:tc>
          <w:tcPr>
            <w:tcW w:w="7938" w:type="dxa"/>
            <w:vAlign w:val="center"/>
          </w:tcPr>
          <w:p w14:paraId="6ADC24C7" w14:textId="77777777" w:rsidR="009E23D5" w:rsidRPr="00D3121A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</w:rPr>
              <w:t>Öğrenci Bilgi Sistemini kullanmak,</w:t>
            </w:r>
          </w:p>
          <w:p w14:paraId="1A7BCEBF" w14:textId="0B011BB7" w:rsidR="009E23D5" w:rsidRPr="00D3121A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D3121A">
              <w:rPr>
                <w:rFonts w:ascii="Times New Roman" w:hAnsi="Times New Roman"/>
              </w:rPr>
              <w:t>YÖKSİS’te</w:t>
            </w:r>
            <w:proofErr w:type="spellEnd"/>
            <w:r w:rsidRPr="00D3121A">
              <w:rPr>
                <w:rFonts w:ascii="Times New Roman" w:hAnsi="Times New Roman"/>
              </w:rPr>
              <w:t xml:space="preserve"> gerekli güncellemeleri yapmak,</w:t>
            </w:r>
          </w:p>
          <w:p w14:paraId="1AB730F5" w14:textId="074B9D42" w:rsidR="009E23D5" w:rsidRPr="00D3121A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</w:rPr>
              <w:t>KBS, MYS, TKYS uygulamalarını kullanmak,</w:t>
            </w:r>
          </w:p>
          <w:p w14:paraId="16508AC2" w14:textId="77777777" w:rsidR="009E23D5" w:rsidRPr="00D3121A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</w:rPr>
              <w:t>ÖSYM için gerekli istatistik bilgileri güncellemek,</w:t>
            </w:r>
          </w:p>
          <w:p w14:paraId="5C667795" w14:textId="3D8D0F2F" w:rsidR="009E23D5" w:rsidRPr="00D3121A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</w:rPr>
              <w:t>Yukarıda belirtilen görev ve sorumlulukları gerçekleştirme</w:t>
            </w:r>
          </w:p>
          <w:p w14:paraId="73D0C421" w14:textId="620685D1" w:rsidR="002F70D2" w:rsidRPr="00D3121A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gramStart"/>
            <w:r w:rsidRPr="00D3121A">
              <w:rPr>
                <w:rFonts w:ascii="Times New Roman" w:hAnsi="Times New Roman"/>
              </w:rPr>
              <w:t>yetkisine</w:t>
            </w:r>
            <w:proofErr w:type="gramEnd"/>
            <w:r w:rsidRPr="00D3121A">
              <w:rPr>
                <w:rFonts w:ascii="Times New Roman" w:hAnsi="Times New Roman"/>
              </w:rPr>
              <w:t xml:space="preserve"> sahip olmak.</w:t>
            </w:r>
          </w:p>
          <w:p w14:paraId="0E601670" w14:textId="77777777" w:rsidR="002F70D2" w:rsidRPr="00D3121A" w:rsidRDefault="002F70D2" w:rsidP="007F3C91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F70D2" w:rsidRPr="001D1C2E" w14:paraId="1DDD3A5A" w14:textId="77777777" w:rsidTr="00763A36">
        <w:trPr>
          <w:trHeight w:val="2405"/>
          <w:jc w:val="center"/>
        </w:trPr>
        <w:tc>
          <w:tcPr>
            <w:tcW w:w="2405" w:type="dxa"/>
            <w:vAlign w:val="center"/>
          </w:tcPr>
          <w:p w14:paraId="787613B6" w14:textId="77777777" w:rsidR="002F70D2" w:rsidRPr="00E1612F" w:rsidRDefault="002F70D2" w:rsidP="00067BBC">
            <w:pPr>
              <w:rPr>
                <w:rFonts w:ascii="Times New Roman" w:hAnsi="Times New Roman"/>
                <w:b/>
              </w:rPr>
            </w:pPr>
            <w:r w:rsidRPr="00E1612F">
              <w:rPr>
                <w:rFonts w:ascii="Times New Roman" w:hAnsi="Times New Roman"/>
                <w:b/>
              </w:rPr>
              <w:lastRenderedPageBreak/>
              <w:t>Yasal Dayanak</w:t>
            </w:r>
          </w:p>
        </w:tc>
        <w:tc>
          <w:tcPr>
            <w:tcW w:w="7938" w:type="dxa"/>
            <w:vAlign w:val="center"/>
          </w:tcPr>
          <w:p w14:paraId="4221C55C" w14:textId="77777777" w:rsidR="009E23D5" w:rsidRPr="00D3121A" w:rsidRDefault="009E23D5" w:rsidP="009E23D5">
            <w:pPr>
              <w:pStyle w:val="ListeParagraf"/>
              <w:numPr>
                <w:ilvl w:val="0"/>
                <w:numId w:val="9"/>
              </w:numPr>
              <w:ind w:left="742" w:hanging="426"/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</w:rPr>
              <w:t xml:space="preserve">657 sayılı Devlet Memurları Kanunu </w:t>
            </w:r>
          </w:p>
          <w:p w14:paraId="3D9A43A2" w14:textId="0E2D8E9E" w:rsidR="009E23D5" w:rsidRPr="00D3121A" w:rsidRDefault="009E23D5" w:rsidP="009E23D5">
            <w:pPr>
              <w:pStyle w:val="ListeParagraf"/>
              <w:numPr>
                <w:ilvl w:val="0"/>
                <w:numId w:val="9"/>
              </w:numPr>
              <w:ind w:left="742" w:hanging="426"/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</w:rPr>
              <w:t>2547 sayılı Yükseköğretim Kanunu</w:t>
            </w:r>
          </w:p>
          <w:p w14:paraId="0878D056" w14:textId="25353F73" w:rsidR="002F70D2" w:rsidRPr="00D3121A" w:rsidRDefault="009E23D5" w:rsidP="009E23D5">
            <w:pPr>
              <w:pStyle w:val="ListeParagraf"/>
              <w:numPr>
                <w:ilvl w:val="0"/>
                <w:numId w:val="9"/>
              </w:numPr>
              <w:ind w:left="742" w:hanging="426"/>
              <w:rPr>
                <w:rFonts w:ascii="Times New Roman" w:hAnsi="Times New Roman"/>
              </w:rPr>
            </w:pPr>
            <w:r w:rsidRPr="00D3121A">
              <w:rPr>
                <w:rFonts w:ascii="Times New Roman" w:hAnsi="Times New Roman"/>
              </w:rPr>
              <w:t>Diğer ilgili kanun, yönetmelik, yönerge, usul ve esaslar</w:t>
            </w:r>
          </w:p>
        </w:tc>
      </w:tr>
    </w:tbl>
    <w:p w14:paraId="14E218CE" w14:textId="7F937399" w:rsidR="006A3A02" w:rsidRDefault="006A3A02"/>
    <w:sectPr w:rsidR="006A3A02" w:rsidSect="002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9BAB" w14:textId="77777777" w:rsidR="00FB6DA7" w:rsidRDefault="00FB6DA7" w:rsidP="006A3A02">
      <w:pPr>
        <w:spacing w:after="0" w:line="240" w:lineRule="auto"/>
      </w:pPr>
      <w:r>
        <w:separator/>
      </w:r>
    </w:p>
  </w:endnote>
  <w:endnote w:type="continuationSeparator" w:id="0">
    <w:p w14:paraId="5DE390FA" w14:textId="77777777" w:rsidR="00FB6DA7" w:rsidRDefault="00FB6DA7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700" w14:textId="77777777" w:rsidR="001236E7" w:rsidRDefault="001236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08015" w14:textId="41F6AD68" w:rsidR="00D3121A" w:rsidRDefault="00D3121A">
    <w:pPr>
      <w:pStyle w:val="AltBilgi"/>
    </w:pPr>
  </w:p>
  <w:tbl>
    <w:tblPr>
      <w:tblStyle w:val="TabloKlavuzu1"/>
      <w:tblW w:w="0" w:type="auto"/>
      <w:tblInd w:w="0" w:type="dxa"/>
      <w:tblLook w:val="04A0" w:firstRow="1" w:lastRow="0" w:firstColumn="1" w:lastColumn="0" w:noHBand="0" w:noVBand="1"/>
    </w:tblPr>
    <w:tblGrid>
      <w:gridCol w:w="3488"/>
      <w:gridCol w:w="3479"/>
      <w:gridCol w:w="3489"/>
    </w:tblGrid>
    <w:tr w:rsidR="00D3121A" w14:paraId="0B020061" w14:textId="77777777" w:rsidTr="00D3121A">
      <w:trPr>
        <w:trHeight w:val="227"/>
      </w:trPr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6E7C3F" w14:textId="77777777" w:rsidR="00D3121A" w:rsidRDefault="00D3121A" w:rsidP="00D3121A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bookmarkStart w:id="5" w:name="_Hlk170459662"/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HAZIRLAYAN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A155D3" w14:textId="77777777" w:rsidR="00D3121A" w:rsidRDefault="00D3121A" w:rsidP="00D3121A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KONTROL EDEN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6670CC" w14:textId="77777777" w:rsidR="00D3121A" w:rsidRDefault="00D3121A" w:rsidP="00D3121A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ONAYLAYAN</w:t>
          </w:r>
        </w:p>
      </w:tc>
    </w:tr>
    <w:tr w:rsidR="00D3121A" w14:paraId="2EF64D4C" w14:textId="77777777" w:rsidTr="00D3121A">
      <w:trPr>
        <w:trHeight w:val="510"/>
      </w:trPr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D53A8A" w14:textId="77777777" w:rsidR="00D3121A" w:rsidRDefault="00D3121A" w:rsidP="00D3121A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Birim Kalite Sorumlusu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3ADE8" w14:textId="77777777" w:rsidR="00D3121A" w:rsidRDefault="00D3121A" w:rsidP="00D3121A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Birim Amiri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354BA" w14:textId="77777777" w:rsidR="00D3121A" w:rsidRDefault="00D3121A" w:rsidP="00D3121A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Kalite Koordinatörlüğü</w:t>
          </w:r>
        </w:p>
      </w:tc>
      <w:bookmarkEnd w:id="5"/>
    </w:tr>
  </w:tbl>
  <w:p w14:paraId="3A2857DC" w14:textId="582C9901" w:rsidR="00D3121A" w:rsidRDefault="00D3121A">
    <w:pPr>
      <w:pStyle w:val="AltBilgi"/>
    </w:pPr>
  </w:p>
  <w:p w14:paraId="06EB175A" w14:textId="77777777" w:rsidR="001236E7" w:rsidRDefault="001236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4D0C" w14:textId="77777777" w:rsidR="001236E7" w:rsidRDefault="001236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0FF43" w14:textId="77777777" w:rsidR="00FB6DA7" w:rsidRDefault="00FB6DA7" w:rsidP="006A3A02">
      <w:pPr>
        <w:spacing w:after="0" w:line="240" w:lineRule="auto"/>
      </w:pPr>
      <w:r>
        <w:separator/>
      </w:r>
    </w:p>
  </w:footnote>
  <w:footnote w:type="continuationSeparator" w:id="0">
    <w:p w14:paraId="283439A0" w14:textId="77777777" w:rsidR="00FB6DA7" w:rsidRDefault="00FB6DA7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4DE13" w14:textId="77777777" w:rsidR="001236E7" w:rsidRDefault="001236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5056B" w14:textId="77777777" w:rsidR="00C63973" w:rsidRDefault="00C648C9" w:rsidP="00C648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T.C.</w:t>
          </w:r>
        </w:p>
        <w:p w14:paraId="1CF2A150" w14:textId="274D9358" w:rsidR="00C648C9" w:rsidRPr="003C2BEE" w:rsidRDefault="00C648C9" w:rsidP="00C648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SİVAS BİLİM </w:t>
          </w:r>
          <w:r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VE</w:t>
          </w: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 TEKNOLOJİ ÜNİVERSİTESİ</w:t>
          </w:r>
        </w:p>
        <w:p w14:paraId="0CEE178E" w14:textId="28FFB592" w:rsidR="00C63973" w:rsidRPr="00CF3CA4" w:rsidRDefault="00C32EE6" w:rsidP="00C6397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ÖĞRENCİ İŞLERİ DAİRE BAŞKANLIĞI</w:t>
          </w:r>
        </w:p>
        <w:p w14:paraId="002B2F84" w14:textId="77777777" w:rsidR="00C32EE6" w:rsidRDefault="008319AF" w:rsidP="00C6397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ŞUBE MÜDÜRÜ</w:t>
          </w:r>
          <w:r w:rsidR="00C63973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</w:p>
        <w:p w14:paraId="250A4894" w14:textId="14439802" w:rsidR="00C63973" w:rsidRDefault="00C63973" w:rsidP="00C6397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91333D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G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ÖREV </w:t>
          </w:r>
          <w:r w:rsidRPr="0091333D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ANIMI</w:t>
          </w:r>
        </w:p>
        <w:p w14:paraId="7110CD57" w14:textId="4D320649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1FB6808F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Doküman No</w:t>
          </w:r>
          <w:r w:rsidRPr="00C63973">
            <w:rPr>
              <w:rFonts w:ascii="Times New Roman" w:eastAsia="Times New Roman" w:hAnsi="Times New Roman"/>
              <w:sz w:val="16"/>
              <w:szCs w:val="16"/>
              <w:lang w:eastAsia="tr-TR"/>
            </w:rPr>
            <w:t xml:space="preserve">: </w:t>
          </w:r>
          <w:r w:rsidR="001236E7" w:rsidRPr="001236E7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KALK-GTF-047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4B7FE7FA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5909C7">
            <w:rPr>
              <w:rFonts w:ascii="Times New Roman" w:eastAsia="Times New Roman" w:hAnsi="Times New Roman"/>
              <w:sz w:val="16"/>
              <w:szCs w:val="16"/>
              <w:lang w:eastAsia="tr-TR"/>
            </w:rPr>
            <w:t>08.10.2024</w:t>
          </w:r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ECCB" w14:textId="77777777" w:rsidR="001236E7" w:rsidRDefault="001236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05E"/>
    <w:multiLevelType w:val="hybridMultilevel"/>
    <w:tmpl w:val="6FA6A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77FF"/>
    <w:multiLevelType w:val="hybridMultilevel"/>
    <w:tmpl w:val="0324F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71CF6"/>
    <w:multiLevelType w:val="hybridMultilevel"/>
    <w:tmpl w:val="89002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D4A"/>
    <w:multiLevelType w:val="hybridMultilevel"/>
    <w:tmpl w:val="737832D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BB8"/>
    <w:multiLevelType w:val="hybridMultilevel"/>
    <w:tmpl w:val="4C7201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D6D58"/>
    <w:multiLevelType w:val="hybridMultilevel"/>
    <w:tmpl w:val="35F420B2"/>
    <w:lvl w:ilvl="0" w:tplc="B48CEE3E">
      <w:numFmt w:val="bullet"/>
      <w:lvlText w:val=""/>
      <w:lvlJc w:val="left"/>
      <w:pPr>
        <w:ind w:left="183" w:hanging="18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0E4922">
      <w:numFmt w:val="bullet"/>
      <w:lvlText w:val="•"/>
      <w:lvlJc w:val="left"/>
      <w:pPr>
        <w:ind w:left="1195" w:hanging="183"/>
      </w:pPr>
      <w:rPr>
        <w:rFonts w:hint="default"/>
        <w:lang w:val="tr-TR" w:eastAsia="en-US" w:bidi="ar-SA"/>
      </w:rPr>
    </w:lvl>
    <w:lvl w:ilvl="2" w:tplc="0AB2B040">
      <w:numFmt w:val="bullet"/>
      <w:lvlText w:val="•"/>
      <w:lvlJc w:val="left"/>
      <w:pPr>
        <w:ind w:left="2199" w:hanging="183"/>
      </w:pPr>
      <w:rPr>
        <w:rFonts w:hint="default"/>
        <w:lang w:val="tr-TR" w:eastAsia="en-US" w:bidi="ar-SA"/>
      </w:rPr>
    </w:lvl>
    <w:lvl w:ilvl="3" w:tplc="F6A235CE">
      <w:numFmt w:val="bullet"/>
      <w:lvlText w:val="•"/>
      <w:lvlJc w:val="left"/>
      <w:pPr>
        <w:ind w:left="3204" w:hanging="183"/>
      </w:pPr>
      <w:rPr>
        <w:rFonts w:hint="default"/>
        <w:lang w:val="tr-TR" w:eastAsia="en-US" w:bidi="ar-SA"/>
      </w:rPr>
    </w:lvl>
    <w:lvl w:ilvl="4" w:tplc="9E8A8DC4">
      <w:numFmt w:val="bullet"/>
      <w:lvlText w:val="•"/>
      <w:lvlJc w:val="left"/>
      <w:pPr>
        <w:ind w:left="4208" w:hanging="183"/>
      </w:pPr>
      <w:rPr>
        <w:rFonts w:hint="default"/>
        <w:lang w:val="tr-TR" w:eastAsia="en-US" w:bidi="ar-SA"/>
      </w:rPr>
    </w:lvl>
    <w:lvl w:ilvl="5" w:tplc="3B2E9FAE">
      <w:numFmt w:val="bullet"/>
      <w:lvlText w:val="•"/>
      <w:lvlJc w:val="left"/>
      <w:pPr>
        <w:ind w:left="5213" w:hanging="183"/>
      </w:pPr>
      <w:rPr>
        <w:rFonts w:hint="default"/>
        <w:lang w:val="tr-TR" w:eastAsia="en-US" w:bidi="ar-SA"/>
      </w:rPr>
    </w:lvl>
    <w:lvl w:ilvl="6" w:tplc="77BA77D8">
      <w:numFmt w:val="bullet"/>
      <w:lvlText w:val="•"/>
      <w:lvlJc w:val="left"/>
      <w:pPr>
        <w:ind w:left="6217" w:hanging="183"/>
      </w:pPr>
      <w:rPr>
        <w:rFonts w:hint="default"/>
        <w:lang w:val="tr-TR" w:eastAsia="en-US" w:bidi="ar-SA"/>
      </w:rPr>
    </w:lvl>
    <w:lvl w:ilvl="7" w:tplc="F79CD3EC">
      <w:numFmt w:val="bullet"/>
      <w:lvlText w:val="•"/>
      <w:lvlJc w:val="left"/>
      <w:pPr>
        <w:ind w:left="7221" w:hanging="183"/>
      </w:pPr>
      <w:rPr>
        <w:rFonts w:hint="default"/>
        <w:lang w:val="tr-TR" w:eastAsia="en-US" w:bidi="ar-SA"/>
      </w:rPr>
    </w:lvl>
    <w:lvl w:ilvl="8" w:tplc="9796DBC8">
      <w:numFmt w:val="bullet"/>
      <w:lvlText w:val="•"/>
      <w:lvlJc w:val="left"/>
      <w:pPr>
        <w:ind w:left="8226" w:hanging="183"/>
      </w:pPr>
      <w:rPr>
        <w:rFonts w:hint="default"/>
        <w:lang w:val="tr-TR" w:eastAsia="en-US" w:bidi="ar-SA"/>
      </w:rPr>
    </w:lvl>
  </w:abstractNum>
  <w:abstractNum w:abstractNumId="7" w15:restartNumberingAfterBreak="0">
    <w:nsid w:val="622038F3"/>
    <w:multiLevelType w:val="hybridMultilevel"/>
    <w:tmpl w:val="F9F4A5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107F11"/>
    <w:multiLevelType w:val="hybridMultilevel"/>
    <w:tmpl w:val="9BD0F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CF0"/>
    <w:multiLevelType w:val="hybridMultilevel"/>
    <w:tmpl w:val="28D24B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1236E7"/>
    <w:rsid w:val="00137AB3"/>
    <w:rsid w:val="001C7A87"/>
    <w:rsid w:val="00245AE1"/>
    <w:rsid w:val="002A0BA6"/>
    <w:rsid w:val="002F70D2"/>
    <w:rsid w:val="003165F2"/>
    <w:rsid w:val="003653FB"/>
    <w:rsid w:val="00407AB5"/>
    <w:rsid w:val="005909C7"/>
    <w:rsid w:val="00605A0F"/>
    <w:rsid w:val="0069294A"/>
    <w:rsid w:val="006A0BCB"/>
    <w:rsid w:val="006A3A02"/>
    <w:rsid w:val="007621A1"/>
    <w:rsid w:val="00763A36"/>
    <w:rsid w:val="007F3C91"/>
    <w:rsid w:val="007F43A1"/>
    <w:rsid w:val="008319AF"/>
    <w:rsid w:val="00873600"/>
    <w:rsid w:val="00933553"/>
    <w:rsid w:val="00961464"/>
    <w:rsid w:val="009B67EA"/>
    <w:rsid w:val="009E23D5"/>
    <w:rsid w:val="00A1653A"/>
    <w:rsid w:val="00A2553F"/>
    <w:rsid w:val="00AB3AB3"/>
    <w:rsid w:val="00AC7109"/>
    <w:rsid w:val="00BD6334"/>
    <w:rsid w:val="00BF0073"/>
    <w:rsid w:val="00BF2B64"/>
    <w:rsid w:val="00C32EE6"/>
    <w:rsid w:val="00C34691"/>
    <w:rsid w:val="00C63973"/>
    <w:rsid w:val="00C648C9"/>
    <w:rsid w:val="00C761DA"/>
    <w:rsid w:val="00D3121A"/>
    <w:rsid w:val="00E42F53"/>
    <w:rsid w:val="00EE2DCD"/>
    <w:rsid w:val="00EE48BE"/>
    <w:rsid w:val="00FB0C35"/>
    <w:rsid w:val="00FB6DA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70D2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E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uiPriority w:val="39"/>
    <w:rsid w:val="00D3121A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user</cp:lastModifiedBy>
  <cp:revision>2</cp:revision>
  <dcterms:created xsi:type="dcterms:W3CDTF">2025-03-11T06:31:00Z</dcterms:created>
  <dcterms:modified xsi:type="dcterms:W3CDTF">2025-03-11T06:31:00Z</dcterms:modified>
</cp:coreProperties>
</file>